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36" w:rsidRDefault="005E2B36" w:rsidP="005E2B36">
      <w:pPr>
        <w:pStyle w:val="BodyText"/>
        <w:rPr>
          <w:rtl/>
          <w:lang w:bidi="fa-IR"/>
        </w:rPr>
      </w:pPr>
    </w:p>
    <w:p w:rsidR="005E2B36" w:rsidRDefault="005E2B36" w:rsidP="005E2B36">
      <w:pPr>
        <w:pStyle w:val="Title"/>
        <w:rPr>
          <w:rFonts w:cs="B Baran"/>
          <w:b w:val="0"/>
          <w:bCs w:val="0"/>
          <w:sz w:val="24"/>
          <w:szCs w:val="22"/>
          <w:rtl/>
        </w:rPr>
      </w:pPr>
      <w:r>
        <w:rPr>
          <w:rFonts w:cs="B Baran"/>
          <w:b w:val="0"/>
          <w:bCs w:val="0"/>
          <w:sz w:val="42"/>
          <w:szCs w:val="40"/>
          <w:rtl/>
        </w:rPr>
        <w:t>نسخه فارسي</w:t>
      </w:r>
    </w:p>
    <w:p w:rsidR="005E2B36" w:rsidRDefault="005E2B36" w:rsidP="005E2B36">
      <w:pPr>
        <w:pStyle w:val="Subtitle"/>
        <w:rPr>
          <w:rtl/>
        </w:rPr>
      </w:pPr>
    </w:p>
    <w:p w:rsidR="005E2B36" w:rsidRDefault="005E2B36" w:rsidP="005E2B36">
      <w:pPr>
        <w:pStyle w:val="Subtitle"/>
        <w:rPr>
          <w:rtl/>
        </w:rPr>
      </w:pPr>
    </w:p>
    <w:p w:rsidR="005E2B36" w:rsidRPr="00401496" w:rsidRDefault="005E2B36" w:rsidP="005E2B36">
      <w:pPr>
        <w:pStyle w:val="Subtitle"/>
        <w:rPr>
          <w:b w:val="0"/>
          <w:bCs w:val="0"/>
          <w:sz w:val="42"/>
          <w:szCs w:val="40"/>
          <w:rtl/>
        </w:rPr>
      </w:pPr>
      <w:r w:rsidRPr="00401496">
        <w:rPr>
          <w:b w:val="0"/>
          <w:bCs w:val="0"/>
          <w:sz w:val="42"/>
          <w:szCs w:val="40"/>
          <w:rtl/>
        </w:rPr>
        <w:t xml:space="preserve">مقياس </w:t>
      </w:r>
      <w:r>
        <w:rPr>
          <w:rFonts w:hint="cs"/>
          <w:b w:val="0"/>
          <w:bCs w:val="0"/>
          <w:sz w:val="42"/>
          <w:szCs w:val="40"/>
          <w:rtl/>
        </w:rPr>
        <w:t>هوش اجتماعی</w:t>
      </w:r>
      <w:r w:rsidRPr="00401496">
        <w:rPr>
          <w:rFonts w:hint="cs"/>
          <w:b w:val="0"/>
          <w:bCs w:val="0"/>
          <w:sz w:val="42"/>
          <w:szCs w:val="40"/>
          <w:rtl/>
        </w:rPr>
        <w:t xml:space="preserve"> </w:t>
      </w:r>
    </w:p>
    <w:p w:rsidR="005E2B36" w:rsidRDefault="00112A20" w:rsidP="00112A20">
      <w:pPr>
        <w:pStyle w:val="Subtitle"/>
        <w:bidi w:val="0"/>
        <w:rPr>
          <w:rFonts w:ascii="Tahoma" w:hAnsi="Tahoma"/>
          <w:sz w:val="38"/>
          <w:szCs w:val="36"/>
        </w:rPr>
      </w:pPr>
      <w:r>
        <w:rPr>
          <w:rFonts w:ascii="Tahoma" w:hAnsi="Tahoma"/>
          <w:sz w:val="38"/>
          <w:szCs w:val="36"/>
        </w:rPr>
        <w:t>Social Intelligence Scale</w:t>
      </w:r>
    </w:p>
    <w:p w:rsidR="005E2B36" w:rsidRDefault="005E2B36" w:rsidP="005E2B36">
      <w:pPr>
        <w:pStyle w:val="Subtitle"/>
        <w:jc w:val="left"/>
        <w:rPr>
          <w:rFonts w:ascii="Tahoma" w:hAnsi="Tahoma"/>
          <w:sz w:val="28"/>
          <w:szCs w:val="26"/>
          <w:rtl/>
        </w:rPr>
      </w:pPr>
    </w:p>
    <w:p w:rsidR="005E2B36" w:rsidRDefault="005E2B36" w:rsidP="005E2B36">
      <w:pPr>
        <w:spacing w:line="288" w:lineRule="auto"/>
        <w:ind w:left="288"/>
        <w:rPr>
          <w:rFonts w:ascii="Calibri" w:eastAsia="Times New Roman" w:hAnsi="Calibri"/>
          <w:sz w:val="28"/>
          <w:szCs w:val="56"/>
          <w:rtl/>
        </w:rPr>
      </w:pPr>
    </w:p>
    <w:p w:rsidR="005E2B36" w:rsidRDefault="005E2B36" w:rsidP="005E2B36">
      <w:pPr>
        <w:spacing w:line="288" w:lineRule="auto"/>
        <w:ind w:left="288"/>
        <w:rPr>
          <w:rFonts w:ascii="Calibri" w:eastAsia="Times New Roman" w:hAnsi="Calibri"/>
          <w:sz w:val="28"/>
          <w:szCs w:val="56"/>
          <w:rtl/>
        </w:rPr>
      </w:pPr>
    </w:p>
    <w:p w:rsidR="005E2B36" w:rsidRDefault="005E2B36" w:rsidP="005E2B36">
      <w:pPr>
        <w:spacing w:line="288" w:lineRule="auto"/>
        <w:ind w:left="288"/>
        <w:jc w:val="center"/>
        <w:rPr>
          <w:rFonts w:ascii="Calibri" w:eastAsia="Times New Roman" w:hAnsi="Calibri" w:cs="B Davat"/>
          <w:b/>
          <w:bCs/>
          <w:sz w:val="34"/>
          <w:szCs w:val="32"/>
          <w:rtl/>
        </w:rPr>
      </w:pPr>
      <w:r>
        <w:rPr>
          <w:rFonts w:ascii="Calibri" w:eastAsia="Times New Roman" w:hAnsi="Calibri" w:cs="B Davat"/>
          <w:b/>
          <w:bCs/>
          <w:sz w:val="34"/>
          <w:szCs w:val="32"/>
          <w:rtl/>
        </w:rPr>
        <w:t xml:space="preserve">نيما قرباني </w:t>
      </w:r>
    </w:p>
    <w:p w:rsidR="005E2B36" w:rsidRDefault="00A35F64" w:rsidP="005E2B36">
      <w:pPr>
        <w:spacing w:line="288" w:lineRule="auto"/>
        <w:ind w:left="288"/>
        <w:jc w:val="center"/>
        <w:rPr>
          <w:rFonts w:ascii="Calibri" w:eastAsia="Times New Roman" w:hAnsi="Calibri" w:cs="B Davat"/>
          <w:b/>
          <w:bCs/>
          <w:sz w:val="34"/>
          <w:szCs w:val="32"/>
          <w:rtl/>
        </w:rPr>
      </w:pPr>
      <w:r>
        <w:rPr>
          <w:rFonts w:ascii="Calibri" w:eastAsia="Times New Roman" w:hAnsi="Calibri" w:cs="B Davat" w:hint="cs"/>
          <w:b/>
          <w:bCs/>
          <w:sz w:val="34"/>
          <w:szCs w:val="32"/>
          <w:rtl/>
        </w:rPr>
        <w:t>استاد تمام</w:t>
      </w:r>
      <w:bookmarkStart w:id="0" w:name="_GoBack"/>
      <w:bookmarkEnd w:id="0"/>
      <w:r w:rsidR="005E2B36">
        <w:rPr>
          <w:rFonts w:ascii="Calibri" w:eastAsia="Times New Roman" w:hAnsi="Calibri" w:cs="B Davat" w:hint="cs"/>
          <w:b/>
          <w:bCs/>
          <w:sz w:val="34"/>
          <w:szCs w:val="32"/>
          <w:rtl/>
        </w:rPr>
        <w:t xml:space="preserve"> </w:t>
      </w:r>
      <w:r w:rsidR="005E2B36">
        <w:rPr>
          <w:rFonts w:ascii="Calibri" w:eastAsia="Times New Roman" w:hAnsi="Calibri" w:cs="B Davat"/>
          <w:b/>
          <w:bCs/>
          <w:sz w:val="34"/>
          <w:szCs w:val="32"/>
          <w:rtl/>
        </w:rPr>
        <w:t xml:space="preserve">دانشگاه تهران </w:t>
      </w:r>
    </w:p>
    <w:p w:rsidR="00112A20" w:rsidRDefault="00112A20" w:rsidP="005E2B36">
      <w:pPr>
        <w:rPr>
          <w:rFonts w:ascii="Calibri" w:eastAsia="Times New Roman" w:hAnsi="Calibri" w:cs="B Davat"/>
          <w:b/>
          <w:bCs/>
          <w:sz w:val="32"/>
          <w:szCs w:val="46"/>
          <w:rtl/>
        </w:rPr>
      </w:pPr>
    </w:p>
    <w:p w:rsidR="00112A20" w:rsidRDefault="00112A20" w:rsidP="005E2B36">
      <w:pPr>
        <w:rPr>
          <w:rFonts w:ascii="Calibri" w:eastAsia="Times New Roman" w:hAnsi="Calibri" w:cs="B Davat"/>
          <w:b/>
          <w:bCs/>
          <w:sz w:val="32"/>
          <w:szCs w:val="46"/>
          <w:rtl/>
        </w:rPr>
      </w:pPr>
    </w:p>
    <w:p w:rsidR="00F167BA" w:rsidRDefault="005E2B36" w:rsidP="005E2B36">
      <w:pPr>
        <w:rPr>
          <w:rFonts w:cs="B Nazanin"/>
          <w:rtl/>
        </w:rPr>
      </w:pPr>
      <w:r>
        <w:rPr>
          <w:rFonts w:ascii="Calibri" w:eastAsia="Times New Roman" w:hAnsi="Calibri" w:cs="B Homa"/>
          <w:b/>
          <w:bCs/>
          <w:sz w:val="34"/>
          <w:szCs w:val="32"/>
          <w:rtl/>
        </w:rPr>
        <w:t>منابع مقياس</w:t>
      </w:r>
      <w:r>
        <w:rPr>
          <w:rFonts w:ascii="Calibri" w:eastAsia="Times New Roman" w:hAnsi="Calibri" w:cs="B Homa"/>
          <w:b/>
          <w:bCs/>
          <w:sz w:val="34"/>
          <w:szCs w:val="32"/>
        </w:rPr>
        <w:t xml:space="preserve"> </w:t>
      </w:r>
      <w:r>
        <w:rPr>
          <w:rFonts w:cs="B Homa" w:hint="cs"/>
          <w:b/>
          <w:bCs/>
          <w:sz w:val="34"/>
          <w:szCs w:val="32"/>
          <w:rtl/>
        </w:rPr>
        <w:t>هوش اجتماعی</w:t>
      </w:r>
      <w:r>
        <w:rPr>
          <w:rFonts w:ascii="Calibri" w:eastAsia="Times New Roman" w:hAnsi="Calibri" w:cs="B Homa" w:hint="cs"/>
          <w:b/>
          <w:bCs/>
          <w:sz w:val="34"/>
          <w:szCs w:val="32"/>
          <w:rtl/>
        </w:rPr>
        <w:t>:</w:t>
      </w:r>
    </w:p>
    <w:p w:rsidR="005E2B36" w:rsidRDefault="005E2B36" w:rsidP="005E2B36">
      <w:pPr>
        <w:bidi w:val="0"/>
        <w:rPr>
          <w:sz w:val="28"/>
          <w:szCs w:val="28"/>
          <w:lang w:eastAsia="zh-CN"/>
        </w:rPr>
      </w:pPr>
      <w:r w:rsidRPr="004F2512">
        <w:rPr>
          <w:sz w:val="28"/>
          <w:szCs w:val="28"/>
        </w:rPr>
        <w:t xml:space="preserve">Silvera, D., Martinussen, M. &amp; Dahl, T. I. (2001), The Tromsø Social Intelligence Scale, a self-report measure of social intelligence. </w:t>
      </w:r>
      <w:r w:rsidRPr="004F2512">
        <w:rPr>
          <w:i/>
          <w:iCs/>
          <w:sz w:val="28"/>
          <w:szCs w:val="28"/>
        </w:rPr>
        <w:t>Scandinavian Journal of Psychology, 42(4)</w:t>
      </w:r>
      <w:r w:rsidRPr="004F2512">
        <w:rPr>
          <w:sz w:val="28"/>
          <w:szCs w:val="28"/>
        </w:rPr>
        <w:t>: 313–319.</w:t>
      </w:r>
    </w:p>
    <w:p w:rsidR="005E2B36" w:rsidRDefault="005E2B36" w:rsidP="005E2B36">
      <w:pPr>
        <w:rPr>
          <w:rFonts w:cs="Arial Unicode MS"/>
          <w:sz w:val="28"/>
          <w:szCs w:val="28"/>
          <w:rtl/>
          <w:lang w:eastAsia="zh-CN"/>
        </w:rPr>
      </w:pPr>
    </w:p>
    <w:p w:rsidR="00112A20" w:rsidRDefault="00112A20" w:rsidP="005E2B36">
      <w:pPr>
        <w:rPr>
          <w:rFonts w:cs="B Nazanin"/>
          <w:sz w:val="28"/>
          <w:szCs w:val="28"/>
          <w:rtl/>
          <w:lang w:eastAsia="zh-CN"/>
        </w:rPr>
      </w:pPr>
    </w:p>
    <w:p w:rsidR="000060EF" w:rsidRDefault="005E2B36" w:rsidP="000060EF">
      <w:pPr>
        <w:jc w:val="lowKashida"/>
        <w:rPr>
          <w:rFonts w:cs="B Nazanin"/>
          <w:sz w:val="28"/>
          <w:szCs w:val="28"/>
          <w:rtl/>
          <w:lang w:eastAsia="zh-CN"/>
        </w:rPr>
      </w:pPr>
      <w:r>
        <w:rPr>
          <w:rFonts w:cs="B Nazanin" w:hint="cs"/>
          <w:sz w:val="28"/>
          <w:szCs w:val="28"/>
          <w:rtl/>
          <w:lang w:eastAsia="zh-CN"/>
        </w:rPr>
        <w:lastRenderedPageBreak/>
        <w:t>عبارت</w:t>
      </w:r>
      <w:r w:rsidR="000060EF">
        <w:rPr>
          <w:rFonts w:cs="B Nazanin"/>
          <w:sz w:val="28"/>
          <w:szCs w:val="28"/>
          <w:rtl/>
          <w:lang w:eastAsia="zh-CN"/>
        </w:rPr>
        <w:softHyphen/>
      </w:r>
      <w:r>
        <w:rPr>
          <w:rFonts w:cs="B Nazanin" w:hint="cs"/>
          <w:sz w:val="28"/>
          <w:szCs w:val="28"/>
          <w:rtl/>
          <w:lang w:eastAsia="zh-CN"/>
        </w:rPr>
        <w:t>های 1 تا 21: در زیر سوالاتی وجود دارد که شما باید میزان مرتبط بودن آنها با خودتان را در مقیاسی از 1 (ارتباطی ندارد) تا 4 (بسیار مرت</w:t>
      </w:r>
      <w:r w:rsidR="000060EF">
        <w:rPr>
          <w:rFonts w:cs="B Nazanin" w:hint="cs"/>
          <w:sz w:val="28"/>
          <w:szCs w:val="28"/>
          <w:rtl/>
          <w:lang w:eastAsia="zh-CN"/>
        </w:rPr>
        <w:t>بط است) پاسخ دهید. لطفا در پاسخ</w:t>
      </w:r>
      <w:r>
        <w:rPr>
          <w:rFonts w:cs="B Nazanin" w:hint="cs"/>
          <w:sz w:val="28"/>
          <w:szCs w:val="28"/>
          <w:rtl/>
          <w:lang w:eastAsia="zh-CN"/>
        </w:rPr>
        <w:t>نامه، عددی</w:t>
      </w:r>
      <w:r w:rsidR="000060EF">
        <w:rPr>
          <w:rFonts w:cs="B Nazanin" w:hint="cs"/>
          <w:sz w:val="28"/>
          <w:szCs w:val="28"/>
          <w:rtl/>
          <w:lang w:eastAsia="zh-CN"/>
        </w:rPr>
        <w:t xml:space="preserve"> را که بهتر از بقیه توصیف کننده</w:t>
      </w:r>
      <w:r w:rsidR="000060EF">
        <w:rPr>
          <w:rFonts w:cs="B Nazanin"/>
          <w:sz w:val="28"/>
          <w:szCs w:val="28"/>
          <w:rtl/>
          <w:lang w:eastAsia="zh-CN"/>
        </w:rPr>
        <w:softHyphen/>
      </w:r>
      <w:r>
        <w:rPr>
          <w:rFonts w:cs="B Nazanin" w:hint="cs"/>
          <w:sz w:val="28"/>
          <w:szCs w:val="28"/>
          <w:rtl/>
          <w:lang w:eastAsia="zh-CN"/>
        </w:rPr>
        <w:t>ی شماست، انتخاب کنید:</w:t>
      </w:r>
    </w:p>
    <w:p w:rsidR="005E2B36" w:rsidRDefault="000060EF" w:rsidP="000060EF">
      <w:pPr>
        <w:jc w:val="lowKashida"/>
        <w:rPr>
          <w:rFonts w:cs="B Nazanin"/>
          <w:sz w:val="28"/>
          <w:szCs w:val="28"/>
          <w:rtl/>
          <w:lang w:eastAsia="zh-CN"/>
        </w:rPr>
      </w:pPr>
      <w:r>
        <w:rPr>
          <w:rFonts w:cs="B Nazanin" w:hint="cs"/>
          <w:sz w:val="28"/>
          <w:szCs w:val="28"/>
          <w:rtl/>
          <w:lang w:eastAsia="zh-CN"/>
        </w:rPr>
        <w:t xml:space="preserve">      1             </w:t>
      </w:r>
      <w:r w:rsidR="005E2B36">
        <w:rPr>
          <w:rFonts w:cs="B Nazanin" w:hint="cs"/>
          <w:sz w:val="28"/>
          <w:szCs w:val="28"/>
          <w:rtl/>
          <w:lang w:eastAsia="zh-CN"/>
        </w:rPr>
        <w:t xml:space="preserve">             2                               3                                      4</w:t>
      </w:r>
    </w:p>
    <w:p w:rsidR="005E2B36" w:rsidRDefault="005E2B36" w:rsidP="005E2B36">
      <w:pPr>
        <w:rPr>
          <w:rFonts w:cs="B Nazanin"/>
          <w:sz w:val="28"/>
          <w:szCs w:val="28"/>
          <w:rtl/>
          <w:lang w:eastAsia="zh-CN"/>
        </w:rPr>
      </w:pPr>
      <w:r>
        <w:rPr>
          <w:rFonts w:cs="B Nazanin" w:hint="cs"/>
          <w:sz w:val="28"/>
          <w:szCs w:val="28"/>
          <w:rtl/>
          <w:lang w:eastAsia="zh-CN"/>
        </w:rPr>
        <w:t>ارتباطی ندارد                                                                                           بسیار مرتبط است</w:t>
      </w:r>
    </w:p>
    <w:p w:rsidR="005E2B36" w:rsidRDefault="005E2B36" w:rsidP="005E2B36">
      <w:pPr>
        <w:rPr>
          <w:rFonts w:cs="B Nazanin"/>
          <w:sz w:val="28"/>
          <w:szCs w:val="28"/>
          <w:rtl/>
          <w:lang w:eastAsia="zh-CN"/>
        </w:rPr>
      </w:pPr>
    </w:p>
    <w:p w:rsidR="005E2B36" w:rsidRPr="005E2B36" w:rsidRDefault="000060EF" w:rsidP="005E2B36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 می</w:t>
      </w:r>
      <w:r>
        <w:rPr>
          <w:rFonts w:cs="B Nazanin"/>
          <w:sz w:val="28"/>
          <w:szCs w:val="28"/>
          <w:rtl/>
        </w:rPr>
        <w:softHyphen/>
      </w:r>
      <w:r w:rsidR="005E2B36" w:rsidRPr="005E2B36">
        <w:rPr>
          <w:rFonts w:cs="B Nazanin" w:hint="cs"/>
          <w:sz w:val="28"/>
          <w:szCs w:val="28"/>
          <w:rtl/>
        </w:rPr>
        <w:t>توانم رفتار دیگران را پیش‏بینی کنم.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2. اغلب فهمیدن تصمیم</w:t>
      </w:r>
      <w:r w:rsidRPr="005E2B36">
        <w:rPr>
          <w:rFonts w:cs="B Nazanin" w:hint="cs"/>
          <w:sz w:val="28"/>
          <w:szCs w:val="28"/>
          <w:rtl/>
        </w:rPr>
        <w:softHyphen/>
        <w:t>های دیگران برایم دشوار است.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3. می‏دانم اعمال</w:t>
      </w:r>
      <w:r w:rsidR="000060EF">
        <w:rPr>
          <w:rFonts w:cs="B Nazanin" w:hint="cs"/>
          <w:sz w:val="28"/>
          <w:szCs w:val="28"/>
          <w:rtl/>
        </w:rPr>
        <w:t>‏ام چه احساساتی در دیگران بر می</w:t>
      </w:r>
      <w:r w:rsidR="000060EF">
        <w:rPr>
          <w:rFonts w:cs="B Nazanin"/>
          <w:sz w:val="28"/>
          <w:szCs w:val="28"/>
          <w:rtl/>
        </w:rPr>
        <w:softHyphen/>
      </w:r>
      <w:r w:rsidRPr="005E2B36">
        <w:rPr>
          <w:rFonts w:cs="B Nazanin" w:hint="cs"/>
          <w:sz w:val="28"/>
          <w:szCs w:val="28"/>
          <w:rtl/>
        </w:rPr>
        <w:t>انگیزد.</w:t>
      </w:r>
    </w:p>
    <w:p w:rsidR="005E2B36" w:rsidRPr="005E2B36" w:rsidRDefault="005E2B36" w:rsidP="000060EF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4. اغلب در حضور اشخاص جدیدی که نمی‏شناسمشان احساس دستپاچگی می‏کنم.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5. اعمال اشخاص اغلب مرا شگفت</w:t>
      </w:r>
      <w:r w:rsidRPr="005E2B36">
        <w:rPr>
          <w:rFonts w:cs="B Nazanin" w:hint="cs"/>
          <w:sz w:val="28"/>
          <w:szCs w:val="28"/>
          <w:rtl/>
        </w:rPr>
        <w:softHyphen/>
        <w:t>زده می</w:t>
      </w:r>
      <w:r w:rsidRPr="005E2B36">
        <w:rPr>
          <w:rFonts w:cs="B Nazanin" w:hint="cs"/>
          <w:sz w:val="28"/>
          <w:szCs w:val="28"/>
          <w:rtl/>
        </w:rPr>
        <w:softHyphen/>
        <w:t>کند.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6. احساسات دیگران را درک می</w:t>
      </w:r>
      <w:r w:rsidRPr="005E2B36">
        <w:rPr>
          <w:rFonts w:cs="B Nazanin" w:hint="cs"/>
          <w:sz w:val="28"/>
          <w:szCs w:val="28"/>
          <w:rtl/>
        </w:rPr>
        <w:softHyphen/>
        <w:t>کنم.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7. با موقعیت‏های اجتماعی خود را به آسانی تطبیق می</w:t>
      </w:r>
      <w:r w:rsidRPr="005E2B36">
        <w:rPr>
          <w:rFonts w:cs="B Nazanin"/>
          <w:sz w:val="28"/>
          <w:szCs w:val="28"/>
          <w:rtl/>
        </w:rPr>
        <w:softHyphen/>
      </w:r>
      <w:r w:rsidRPr="005E2B36">
        <w:rPr>
          <w:rFonts w:cs="B Nazanin" w:hint="cs"/>
          <w:sz w:val="28"/>
          <w:szCs w:val="28"/>
          <w:rtl/>
        </w:rPr>
        <w:t>دهم.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8. دیگران از بودن با من خوششان نمی</w:t>
      </w:r>
      <w:r w:rsidRPr="005E2B36">
        <w:rPr>
          <w:rFonts w:cs="B Nazanin" w:hint="cs"/>
          <w:sz w:val="28"/>
          <w:szCs w:val="28"/>
          <w:rtl/>
        </w:rPr>
        <w:softHyphen/>
        <w:t>آید بی</w:t>
      </w:r>
      <w:r w:rsidRPr="005E2B36">
        <w:rPr>
          <w:rFonts w:cs="B Nazanin" w:hint="cs"/>
          <w:sz w:val="28"/>
          <w:szCs w:val="28"/>
          <w:rtl/>
        </w:rPr>
        <w:softHyphen/>
        <w:t>آنکه دلیلش را بدانم.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9. خواسته</w:t>
      </w:r>
      <w:r w:rsidRPr="005E2B36">
        <w:rPr>
          <w:rFonts w:cs="B Nazanin" w:hint="cs"/>
          <w:sz w:val="28"/>
          <w:szCs w:val="28"/>
          <w:rtl/>
        </w:rPr>
        <w:softHyphen/>
        <w:t>های دیگران را درک می</w:t>
      </w:r>
      <w:r w:rsidRPr="005E2B36">
        <w:rPr>
          <w:rFonts w:cs="B Nazanin" w:hint="cs"/>
          <w:sz w:val="28"/>
          <w:szCs w:val="28"/>
          <w:rtl/>
        </w:rPr>
        <w:softHyphen/>
        <w:t>کنم.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10. در ورود به موقعیت‏های جدید و ملاقات دیگران برای نخستین بار، خوبم.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11. به نظر می رسد وقتی افکارم را بیان می کنم، آدم ها اغلب از من عصبانی یا آزرده می شوند.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12. به سختی با آدم های دیگر کنار می</w:t>
      </w:r>
      <w:r w:rsidRPr="005E2B36">
        <w:rPr>
          <w:rFonts w:cs="B Nazanin"/>
          <w:sz w:val="28"/>
          <w:szCs w:val="28"/>
          <w:rtl/>
        </w:rPr>
        <w:softHyphen/>
      </w:r>
      <w:r w:rsidRPr="005E2B36">
        <w:rPr>
          <w:rFonts w:cs="B Nazanin" w:hint="cs"/>
          <w:sz w:val="28"/>
          <w:szCs w:val="28"/>
          <w:rtl/>
        </w:rPr>
        <w:t>آیم.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13. به نظرم افراد پیش</w:t>
      </w:r>
      <w:r w:rsidRPr="005E2B36">
        <w:rPr>
          <w:rFonts w:cs="B Nazanin" w:hint="cs"/>
          <w:sz w:val="28"/>
          <w:szCs w:val="28"/>
          <w:rtl/>
        </w:rPr>
        <w:softHyphen/>
        <w:t>بینی ناپذیرند.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14. اغلب بدون این‏که دیگران چیزی بگویند می</w:t>
      </w:r>
      <w:r w:rsidRPr="005E2B36">
        <w:rPr>
          <w:rFonts w:cs="B Nazanin" w:hint="cs"/>
          <w:sz w:val="28"/>
          <w:szCs w:val="28"/>
          <w:rtl/>
        </w:rPr>
        <w:softHyphen/>
        <w:t>توانم بفهمم چه کاری می</w:t>
      </w:r>
      <w:r w:rsidRPr="005E2B36">
        <w:rPr>
          <w:rFonts w:cs="B Nazanin" w:hint="cs"/>
          <w:sz w:val="28"/>
          <w:szCs w:val="28"/>
          <w:rtl/>
        </w:rPr>
        <w:softHyphen/>
        <w:t>خواهند انجام دهند.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15. خیلی طول می</w:t>
      </w:r>
      <w:r w:rsidRPr="005E2B36">
        <w:rPr>
          <w:rFonts w:cs="B Nazanin" w:hint="cs"/>
          <w:sz w:val="28"/>
          <w:szCs w:val="28"/>
          <w:rtl/>
        </w:rPr>
        <w:softHyphen/>
        <w:t>کشد تا دیگران را خوب بشناسم.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16. بی</w:t>
      </w:r>
      <w:r w:rsidRPr="005E2B36">
        <w:rPr>
          <w:rFonts w:cs="B Nazanin" w:hint="cs"/>
          <w:sz w:val="28"/>
          <w:szCs w:val="28"/>
          <w:rtl/>
        </w:rPr>
        <w:softHyphen/>
        <w:t>آنکه متوجه شوم، اغلب به دیگران آسیب رسانده</w:t>
      </w:r>
      <w:r w:rsidRPr="005E2B36">
        <w:rPr>
          <w:rFonts w:cs="B Nazanin" w:hint="cs"/>
          <w:sz w:val="28"/>
          <w:szCs w:val="28"/>
          <w:rtl/>
        </w:rPr>
        <w:softHyphen/>
        <w:t>ام.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17. می</w:t>
      </w:r>
      <w:r w:rsidRPr="005E2B36">
        <w:rPr>
          <w:rFonts w:cs="B Nazanin" w:hint="cs"/>
          <w:sz w:val="28"/>
          <w:szCs w:val="28"/>
          <w:rtl/>
        </w:rPr>
        <w:softHyphen/>
        <w:t>توانم واکنش دیگران را درمقابل رفتارم پیش</w:t>
      </w:r>
      <w:r w:rsidRPr="005E2B36">
        <w:rPr>
          <w:rFonts w:cs="B Nazanin" w:hint="cs"/>
          <w:sz w:val="28"/>
          <w:szCs w:val="28"/>
          <w:rtl/>
        </w:rPr>
        <w:softHyphen/>
        <w:t>بینی کنم.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18. به خوبی  می</w:t>
      </w:r>
      <w:r w:rsidRPr="005E2B36">
        <w:rPr>
          <w:rFonts w:cs="B Nazanin"/>
          <w:sz w:val="28"/>
          <w:szCs w:val="28"/>
          <w:rtl/>
        </w:rPr>
        <w:softHyphen/>
      </w:r>
      <w:r w:rsidRPr="005E2B36">
        <w:rPr>
          <w:rFonts w:cs="B Nazanin" w:hint="cs"/>
          <w:sz w:val="28"/>
          <w:szCs w:val="28"/>
          <w:rtl/>
        </w:rPr>
        <w:t>توانم با اشخاص جدید کنار بیایم.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19. اغلب می</w:t>
      </w:r>
      <w:r w:rsidRPr="005E2B36">
        <w:rPr>
          <w:rFonts w:cs="B Nazanin" w:hint="cs"/>
          <w:sz w:val="28"/>
          <w:szCs w:val="28"/>
          <w:rtl/>
        </w:rPr>
        <w:softHyphen/>
        <w:t>توانم منظور دیگران را از اظهارات و حالات بدنی و ... آن‏ها بفهمم.</w:t>
      </w:r>
    </w:p>
    <w:p w:rsidR="005E2B36" w:rsidRPr="005E2B36" w:rsidRDefault="005E2B36" w:rsidP="005E2B36">
      <w:pPr>
        <w:spacing w:after="0"/>
        <w:rPr>
          <w:rFonts w:cs="B Nazanin"/>
          <w:sz w:val="28"/>
          <w:szCs w:val="28"/>
          <w:rtl/>
        </w:rPr>
      </w:pPr>
      <w:r w:rsidRPr="005E2B36">
        <w:rPr>
          <w:rFonts w:cs="B Nazanin" w:hint="cs"/>
          <w:sz w:val="28"/>
          <w:szCs w:val="28"/>
          <w:rtl/>
        </w:rPr>
        <w:t>20. برای پیدا</w:t>
      </w:r>
      <w:r w:rsidRPr="005E2B36">
        <w:rPr>
          <w:rFonts w:cs="B Nazanin"/>
          <w:sz w:val="28"/>
          <w:szCs w:val="28"/>
          <w:rtl/>
        </w:rPr>
        <w:softHyphen/>
      </w:r>
      <w:r w:rsidRPr="005E2B36">
        <w:rPr>
          <w:rFonts w:cs="B Nazanin" w:hint="cs"/>
          <w:sz w:val="28"/>
          <w:szCs w:val="28"/>
          <w:rtl/>
        </w:rPr>
        <w:t>کردن موضوع مناسب برای گفتگو مکرر دچار مشکل می</w:t>
      </w:r>
      <w:r w:rsidRPr="005E2B36">
        <w:rPr>
          <w:rFonts w:cs="B Nazanin" w:hint="cs"/>
          <w:sz w:val="28"/>
          <w:szCs w:val="28"/>
          <w:rtl/>
        </w:rPr>
        <w:softHyphen/>
        <w:t>شوم.</w:t>
      </w:r>
    </w:p>
    <w:p w:rsidR="00A03AC0" w:rsidRDefault="005E2B36" w:rsidP="005E2B36">
      <w:pPr>
        <w:spacing w:after="0"/>
        <w:rPr>
          <w:rFonts w:cs="B Nazanin"/>
          <w:sz w:val="28"/>
          <w:szCs w:val="28"/>
        </w:rPr>
      </w:pPr>
      <w:r w:rsidRPr="005E2B36">
        <w:rPr>
          <w:rFonts w:cs="B Nazanin" w:hint="cs"/>
          <w:sz w:val="28"/>
          <w:szCs w:val="28"/>
          <w:rtl/>
        </w:rPr>
        <w:t>21. از واکنش دیگران در برابر کارهایم اغلب شگفت</w:t>
      </w:r>
      <w:r w:rsidRPr="005E2B36">
        <w:rPr>
          <w:rFonts w:cs="B Nazanin" w:hint="cs"/>
          <w:sz w:val="28"/>
          <w:szCs w:val="28"/>
          <w:rtl/>
        </w:rPr>
        <w:softHyphen/>
        <w:t>زده می</w:t>
      </w:r>
      <w:r w:rsidRPr="005E2B36">
        <w:rPr>
          <w:rFonts w:cs="B Nazanin" w:hint="cs"/>
          <w:sz w:val="28"/>
          <w:szCs w:val="28"/>
          <w:rtl/>
        </w:rPr>
        <w:softHyphen/>
        <w:t xml:space="preserve">شوم. </w:t>
      </w:r>
    </w:p>
    <w:p w:rsidR="005E2B36" w:rsidRDefault="00A03AC0" w:rsidP="005E2B36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عامل پردازش اطلاعات اجتماعي</w:t>
      </w:r>
      <w:r w:rsidR="00096640">
        <w:rPr>
          <w:rFonts w:cs="B Nazanin"/>
          <w:sz w:val="28"/>
          <w:szCs w:val="28"/>
        </w:rPr>
        <w:t>Social Information Processing</w:t>
      </w:r>
      <w:r>
        <w:rPr>
          <w:rFonts w:cs="B Nazanin" w:hint="cs"/>
          <w:sz w:val="28"/>
          <w:szCs w:val="28"/>
          <w:rtl/>
        </w:rPr>
        <w:t xml:space="preserve">: </w:t>
      </w:r>
      <w:r w:rsidR="005E2B36" w:rsidRPr="005E2B3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1، 3، 6، 9، 14، 17، 19</w:t>
      </w:r>
    </w:p>
    <w:p w:rsidR="00A03AC0" w:rsidRDefault="00A03AC0" w:rsidP="005E2B36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عامل مهارت هاي اجتماعي</w:t>
      </w:r>
      <w:r w:rsidR="00096640">
        <w:rPr>
          <w:rFonts w:cs="B Nazanin"/>
          <w:sz w:val="28"/>
          <w:szCs w:val="28"/>
        </w:rPr>
        <w:t xml:space="preserve"> Social Skills</w:t>
      </w:r>
      <w:r>
        <w:rPr>
          <w:rFonts w:cs="B Nazanin" w:hint="cs"/>
          <w:sz w:val="28"/>
          <w:szCs w:val="28"/>
          <w:rtl/>
        </w:rPr>
        <w:t>: 4، 7، 10، 12، 15، 18، 20</w:t>
      </w:r>
    </w:p>
    <w:p w:rsidR="00A03AC0" w:rsidRPr="005E2B36" w:rsidRDefault="00A03AC0" w:rsidP="005E2B36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عامل آگاهي اجتماعي</w:t>
      </w:r>
      <w:r w:rsidR="00096640">
        <w:rPr>
          <w:rFonts w:cs="B Nazanin"/>
          <w:sz w:val="28"/>
          <w:szCs w:val="28"/>
        </w:rPr>
        <w:t xml:space="preserve"> Social Awareness</w:t>
      </w:r>
      <w:r>
        <w:rPr>
          <w:rFonts w:cs="B Nazanin" w:hint="cs"/>
          <w:sz w:val="28"/>
          <w:szCs w:val="28"/>
          <w:rtl/>
        </w:rPr>
        <w:t>: 2، 5، 8، 11، 13، 16، 21</w:t>
      </w:r>
    </w:p>
    <w:p w:rsidR="005E2B36" w:rsidRPr="005E2B36" w:rsidRDefault="005E2B36" w:rsidP="005E2B36">
      <w:pPr>
        <w:bidi w:val="0"/>
        <w:rPr>
          <w:rFonts w:cs="B Nazanin"/>
        </w:rPr>
      </w:pPr>
    </w:p>
    <w:sectPr w:rsidR="005E2B36" w:rsidRPr="005E2B36" w:rsidSect="00F16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36"/>
    <w:rsid w:val="000060EF"/>
    <w:rsid w:val="00096640"/>
    <w:rsid w:val="00112A20"/>
    <w:rsid w:val="00132458"/>
    <w:rsid w:val="005E2B36"/>
    <w:rsid w:val="00A03AC0"/>
    <w:rsid w:val="00A358F7"/>
    <w:rsid w:val="00A35F64"/>
    <w:rsid w:val="00D37C31"/>
    <w:rsid w:val="00F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FFE5"/>
  <w15:docId w15:val="{EAF8EB1E-1B77-4877-9092-81D156D7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BA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2B36"/>
    <w:pPr>
      <w:spacing w:after="0" w:line="288" w:lineRule="auto"/>
      <w:jc w:val="lowKashida"/>
    </w:pPr>
    <w:rPr>
      <w:rFonts w:ascii="Times New Roman" w:eastAsia="Times New Roman" w:hAnsi="Times New Roman" w:cs="B Mitra"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5E2B36"/>
    <w:rPr>
      <w:rFonts w:ascii="Times New Roman" w:eastAsia="Times New Roman" w:hAnsi="Times New Roman" w:cs="B Mitra"/>
      <w:sz w:val="28"/>
      <w:szCs w:val="20"/>
      <w:lang w:bidi="ar-SA"/>
    </w:rPr>
  </w:style>
  <w:style w:type="paragraph" w:styleId="Title">
    <w:name w:val="Title"/>
    <w:basedOn w:val="Normal"/>
    <w:link w:val="TitleChar"/>
    <w:qFormat/>
    <w:rsid w:val="005E2B36"/>
    <w:pPr>
      <w:spacing w:after="0" w:line="288" w:lineRule="auto"/>
      <w:ind w:left="288"/>
      <w:jc w:val="center"/>
    </w:pPr>
    <w:rPr>
      <w:rFonts w:ascii="Times New Roman" w:eastAsia="Times New Roman" w:hAnsi="Times New Roman" w:cs="B Davat"/>
      <w:b/>
      <w:bCs/>
      <w:sz w:val="46"/>
      <w:szCs w:val="44"/>
      <w:lang w:bidi="ar-SA"/>
    </w:rPr>
  </w:style>
  <w:style w:type="character" w:customStyle="1" w:styleId="TitleChar">
    <w:name w:val="Title Char"/>
    <w:basedOn w:val="DefaultParagraphFont"/>
    <w:link w:val="Title"/>
    <w:rsid w:val="005E2B36"/>
    <w:rPr>
      <w:rFonts w:ascii="Times New Roman" w:eastAsia="Times New Roman" w:hAnsi="Times New Roman" w:cs="B Davat"/>
      <w:b/>
      <w:bCs/>
      <w:sz w:val="46"/>
      <w:szCs w:val="44"/>
      <w:lang w:bidi="ar-SA"/>
    </w:rPr>
  </w:style>
  <w:style w:type="paragraph" w:styleId="Subtitle">
    <w:name w:val="Subtitle"/>
    <w:basedOn w:val="Normal"/>
    <w:link w:val="SubtitleChar"/>
    <w:qFormat/>
    <w:rsid w:val="005E2B36"/>
    <w:pPr>
      <w:spacing w:after="0" w:line="288" w:lineRule="auto"/>
      <w:ind w:left="288"/>
      <w:jc w:val="center"/>
    </w:pPr>
    <w:rPr>
      <w:rFonts w:ascii="Times New Roman" w:eastAsia="Times New Roman" w:hAnsi="Times New Roman" w:cs="B Traffic"/>
      <w:b/>
      <w:bCs/>
      <w:sz w:val="34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rsid w:val="005E2B36"/>
    <w:rPr>
      <w:rFonts w:ascii="Times New Roman" w:eastAsia="Times New Roman" w:hAnsi="Times New Roman" w:cs="B Traffic"/>
      <w:b/>
      <w:bCs/>
      <w:sz w:val="34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510688058</dc:creator>
  <cp:lastModifiedBy>Moorche</cp:lastModifiedBy>
  <cp:revision>5</cp:revision>
  <dcterms:created xsi:type="dcterms:W3CDTF">2014-06-17T05:06:00Z</dcterms:created>
  <dcterms:modified xsi:type="dcterms:W3CDTF">2018-08-23T15:46:00Z</dcterms:modified>
</cp:coreProperties>
</file>